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Załącznik nr 9 do Zapytania ofertowego nr 2/2025 z dnia 25.11.2025 r. – Oświadczenie Oferenta w zakresie wypełnienia obowiązków informacyjnych przewidzianych w art. 13 i art. 14 RODO</w:t>
      </w:r>
    </w:p>
    <w:p w:rsidR="00000000" w:rsidDel="00000000" w:rsidP="00000000" w:rsidRDefault="00000000" w:rsidRPr="00000000" w14:paraId="00000002">
      <w:pPr>
        <w:spacing w:before="240" w:line="240" w:lineRule="auto"/>
        <w:ind w:right="-420"/>
        <w:jc w:val="center"/>
        <w:rPr>
          <w:b w:val="1"/>
          <w:bCs w:val="1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bCs w:val="1"/>
          <w:rtl w:val="0"/>
        </w:rPr>
        <w:t xml:space="preserve">OŚWIADCZENIE</w:t>
      </w:r>
    </w:p>
    <w:p w:rsidR="00000000" w:rsidDel="00000000" w:rsidP="00000000" w:rsidRDefault="00000000" w:rsidRPr="00000000" w14:paraId="00000003">
      <w:pPr>
        <w:spacing w:before="240" w:line="24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:rsidR="00000000" w:rsidDel="00000000" w:rsidP="00000000" w:rsidRDefault="00000000" w:rsidRPr="00000000" w14:paraId="00000004">
      <w:pPr>
        <w:spacing w:before="24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br w:type="textWrapping"/>
      </w:r>
    </w:p>
    <w:p w:rsidR="00000000" w:rsidDel="00000000" w:rsidP="00000000" w:rsidRDefault="00000000" w:rsidRPr="00000000" w14:paraId="00000005">
      <w:pPr>
        <w:spacing w:before="240" w:line="240" w:lineRule="auto"/>
        <w:rPr/>
      </w:pPr>
      <w:r w:rsidDel="00000000" w:rsidR="00000000" w:rsidRPr="00000000">
        <w:rPr>
          <w:rtl w:val="0"/>
        </w:rPr>
        <w:t xml:space="preserve">……………………………………………..</w:t>
      </w:r>
    </w:p>
    <w:p w:rsidR="00000000" w:rsidDel="00000000" w:rsidP="00000000" w:rsidRDefault="00000000" w:rsidRPr="00000000" w14:paraId="00000006">
      <w:pPr>
        <w:spacing w:before="240" w:line="240" w:lineRule="auto"/>
        <w:rPr/>
      </w:pPr>
      <w:r w:rsidDel="00000000" w:rsidR="00000000" w:rsidRPr="00000000">
        <w:rPr>
          <w:rtl w:val="0"/>
        </w:rPr>
        <w:t xml:space="preserve">……………………………………………..</w:t>
      </w:r>
    </w:p>
    <w:p w:rsidR="00000000" w:rsidDel="00000000" w:rsidP="00000000" w:rsidRDefault="00000000" w:rsidRPr="00000000" w14:paraId="00000007">
      <w:pPr>
        <w:tabs>
          <w:tab w:val="left" w:leader="none" w:pos="284"/>
        </w:tabs>
        <w:rPr/>
      </w:pPr>
      <w:r w:rsidDel="00000000" w:rsidR="00000000" w:rsidRPr="00000000">
        <w:rPr>
          <w:i w:val="1"/>
          <w:iCs w:val="1"/>
          <w:rtl w:val="0"/>
        </w:rPr>
        <w:t xml:space="preserve">(nazwa, adres, NIP oferenta bądź imię 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284"/>
        </w:tabs>
        <w:rPr/>
      </w:pPr>
      <w:r w:rsidDel="00000000" w:rsidR="00000000" w:rsidRPr="00000000">
        <w:rPr>
          <w:i w:val="1"/>
          <w:iCs w:val="1"/>
          <w:rtl w:val="0"/>
        </w:rPr>
        <w:t xml:space="preserve">nazwisko oraz pesel oferenta)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240" w:line="240" w:lineRule="auto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  <w:t xml:space="preserve">Oświadczam w imieniu Oferenta, że Oferent wykonał w sposób należyty obowiązki informacyjne,  o których mowa w art. 13 i 14 Rozporządzenia Parlamentu Europejskiego i Rady (UE) 2016/679  z dnia 27 kwietnia 2016 r. w sprawie ochrony osób fizycznych w związku z przetwarzaniem danych osobowych i w sprawie swobodnego przepływu takich danych oraz uchylenia dyrektywy 95/46/WE w stosunku do osób, których dane osobowe przekazał Zamawiającemu w związku z udziałem  w postępowaniu przetargowym wszczętym na podstawie zapytania ofertowego nr </w:t>
      </w:r>
      <w:r w:rsidDel="00000000" w:rsidR="00000000" w:rsidRPr="00000000">
        <w:rPr>
          <w:b w:val="1"/>
          <w:bCs w:val="1"/>
          <w:rtl w:val="0"/>
        </w:rPr>
        <w:t xml:space="preserve">2/2025 </w:t>
      </w:r>
      <w:r w:rsidDel="00000000" w:rsidR="00000000" w:rsidRPr="00000000">
        <w:rPr>
          <w:rtl w:val="0"/>
        </w:rPr>
        <w:t xml:space="preserve">polegającego na: </w:t>
      </w:r>
      <w:r w:rsidDel="00000000" w:rsidR="00000000" w:rsidRPr="00000000">
        <w:rPr>
          <w:b w:val="1"/>
          <w:bCs w:val="1"/>
          <w:rtl w:val="0"/>
        </w:rPr>
        <w:t xml:space="preserve">na wykonanie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usług budowlanych, obejmujących remontowe i adaptacyjne dostosowanie  lokalu do prowadzenia Romano Kher - Domu Romskiego, tworzonego w projekcie nr FEDS.07.05-IP.02-0189/24 pn. “Romano Kher - Dom Romski”, realizowanym w  ramach Programu Fundusze Europejskie dla Dolnego Śląska 2021-2027 współfinansowanego ze środków Europejskiego Funduszu Społecznego Plus,  Priorytet nr 7 „Fundusze Europejskie na rzecz rynku pracy i włączenia społecznego na Dolnym Śląsku”, Działanie nr 7.5 „Aktywna integracja”, Typ projektów: 7.5.D Wsparcie na rzecz społeczności romskiej.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240" w:line="240" w:lineRule="auto"/>
        <w:jc w:val="right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</w:t>
      </w:r>
    </w:p>
    <w:p w:rsidR="00000000" w:rsidDel="00000000" w:rsidP="00000000" w:rsidRDefault="00000000" w:rsidRPr="00000000" w14:paraId="0000000B">
      <w:pPr>
        <w:spacing w:before="240" w:line="240" w:lineRule="auto"/>
        <w:ind w:left="354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Data i czytelny podpis/y</w:t>
      </w:r>
      <w:r w:rsidDel="00000000" w:rsidR="00000000" w:rsidRPr="00000000">
        <w:rPr>
          <w:sz w:val="16"/>
          <w:szCs w:val="16"/>
          <w:rtl w:val="0"/>
        </w:rPr>
        <w:t xml:space="preserve">*) </w:t>
      </w:r>
      <w:r w:rsidDel="00000000" w:rsidR="00000000" w:rsidRPr="00000000">
        <w:rPr>
          <w:sz w:val="20"/>
          <w:szCs w:val="20"/>
          <w:rtl w:val="0"/>
        </w:rPr>
        <w:t xml:space="preserve">Oferenta zgodnie z reprezentacją firmy (lub innej osoby na podstawie stosownego pełnomocnictwa)</w:t>
      </w:r>
    </w:p>
    <w:p w:rsidR="00000000" w:rsidDel="00000000" w:rsidP="00000000" w:rsidRDefault="00000000" w:rsidRPr="00000000" w14:paraId="0000000C">
      <w:pPr>
        <w:spacing w:before="240" w:line="240" w:lineRule="auto"/>
        <w:jc w:val="righ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240" w:line="240" w:lineRule="auto"/>
        <w:jc w:val="both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*)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16"/>
          <w:szCs w:val="16"/>
          <w:rtl w:val="0"/>
        </w:rPr>
        <w:t xml:space="preserve"> niepotrzebne skreślić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>
        <w:rFonts w:ascii="Calibri" w:cs="Calibri" w:eastAsia="Calibri" w:hAnsi="Calibri"/>
        <w:b w:val="1"/>
        <w:bCs w:val="1"/>
        <w:sz w:val="16"/>
        <w:szCs w:val="16"/>
      </w:rPr>
    </w:pPr>
    <w:r w:rsidDel="00000000" w:rsidR="00000000" w:rsidRPr="00000000">
      <w:rPr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1"/>
        <w:bCs w:val="1"/>
        <w:sz w:val="16"/>
        <w:szCs w:val="16"/>
        <w:rtl w:val="0"/>
      </w:rPr>
      <w:t xml:space="preserve">Projekt nr FEDS.07.05-IP.02-0189/24 pn. “Romano Kher - Dom Romski”, realizowany w  ramach Programu Fundusze Europejskie dla Dolnego Śląska 2021-2027 współfinansowanego ze środków Europejskiego Funduszu Społecznego Plus,  Priorytet nr 7 „Fundusze Europejskie na rzecz rynku pracy i włączenia społecznego na Dolnym Śląsku”, Działanie nr 7.5 „Aktywna integracja”, Typ projektów: 7.5.D Wsparcie na rzecz społeczności romskiej.</w:t>
    </w:r>
  </w:p>
  <w:p w:rsidR="00000000" w:rsidDel="00000000" w:rsidP="00000000" w:rsidRDefault="00000000" w:rsidRPr="00000000" w14:paraId="00000010">
    <w:pPr>
      <w:rPr/>
    </w:pPr>
    <w:r w:rsidDel="00000000" w:rsidR="00000000" w:rsidRPr="00000000">
      <w:rPr>
        <w:rFonts w:ascii="Calibri" w:cs="Calibri" w:eastAsia="Calibri" w:hAnsi="Calibri"/>
        <w:b w:val="1"/>
        <w:bCs w:val="1"/>
        <w:sz w:val="16"/>
        <w:szCs w:val="16"/>
      </w:rPr>
      <w:drawing>
        <wp:inline distB="114300" distT="114300" distL="114300" distR="114300">
          <wp:extent cx="5715000" cy="662034"/>
          <wp:effectExtent b="0" l="0" r="0" t="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22087" l="0" r="0" t="19683"/>
                  <a:stretch>
                    <a:fillRect/>
                  </a:stretch>
                </pic:blipFill>
                <pic:spPr>
                  <a:xfrm>
                    <a:off x="0" y="0"/>
                    <a:ext cx="5715000" cy="66203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after="160" w:line="276" w:lineRule="auto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731200" cy="787400"/>
          <wp:effectExtent b="0" l="0" r="0" t="0"/>
          <wp:docPr descr="Przykładowe zestawienie znaków dla programu regionalnego w wersji czarno-białej:" id="4" name="image1.jpg"/>
          <a:graphic>
            <a:graphicData uri="http://schemas.openxmlformats.org/drawingml/2006/picture">
              <pic:pic>
                <pic:nvPicPr>
                  <pic:cNvPr descr="Przykładowe zestawienie znaków dla programu regionalnego w wersji czarno-białej: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3epYm/eMOH24AZzuSrphN8TR8Q==">CgMxLjA4AGokChRzdWdnZXN0Lmhpdm5oNmhqZnVwYxIMSm9hbm5hIFdhamRhciExRjJGRERVbkh1LUZjTElHUmNaU2h6MXItY2g1N21ZQXU=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